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9EA3" w14:textId="6C1C3EB5" w:rsidR="00A66B1B" w:rsidRDefault="000D76D0" w:rsidP="006C1226">
      <w:pPr>
        <w:pStyle w:val="Titolo1"/>
        <w:rPr>
          <w:rFonts w:eastAsia="Times New Roman" w:cs="Times New Roman"/>
        </w:rPr>
      </w:pPr>
      <w:r>
        <w:t>Ulteriori conoscenze Linguistiche (24 ore/</w:t>
      </w:r>
      <w:r w:rsidR="007639C1">
        <w:t>4</w:t>
      </w:r>
      <w:r>
        <w:t>CFU)</w:t>
      </w:r>
    </w:p>
    <w:p w14:paraId="11E082D6" w14:textId="77777777" w:rsidR="00A66B1B" w:rsidRDefault="00A66B1B">
      <w:pPr>
        <w:rPr>
          <w:rFonts w:ascii="Times New Roman" w:eastAsia="Times New Roman" w:hAnsi="Times New Roman" w:cs="Times New Roman"/>
        </w:rPr>
      </w:pPr>
    </w:p>
    <w:p w14:paraId="6D07FCA1" w14:textId="77777777" w:rsidR="00A66B1B" w:rsidRDefault="00A66B1B">
      <w:pPr>
        <w:rPr>
          <w:rFonts w:ascii="Times New Roman" w:eastAsia="Times New Roman" w:hAnsi="Times New Roman" w:cs="Times New Roman"/>
        </w:rPr>
      </w:pPr>
    </w:p>
    <w:p w14:paraId="6673AD7A" w14:textId="77777777" w:rsidR="00A66B1B" w:rsidRDefault="000D76D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Prof.ssa Sabina Fontana</w:t>
      </w:r>
    </w:p>
    <w:p w14:paraId="7ED302A6" w14:textId="77777777" w:rsidR="00A66B1B" w:rsidRDefault="00A66B1B">
      <w:pPr>
        <w:rPr>
          <w:rFonts w:ascii="Times New Roman" w:eastAsia="Times New Roman" w:hAnsi="Times New Roman" w:cs="Times New Roman"/>
        </w:rPr>
      </w:pPr>
    </w:p>
    <w:p w14:paraId="001998A3" w14:textId="77777777" w:rsidR="00A66B1B" w:rsidRDefault="000D76D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Programma:</w:t>
      </w:r>
    </w:p>
    <w:p w14:paraId="71016247" w14:textId="77777777" w:rsidR="00A66B1B" w:rsidRPr="00856950" w:rsidRDefault="000D76D0">
      <w:pPr>
        <w:pStyle w:val="Paragrafoelenco"/>
        <w:numPr>
          <w:ilvl w:val="0"/>
          <w:numId w:val="2"/>
        </w:numPr>
        <w:rPr>
          <w:rFonts w:ascii="Times New Roman" w:hAnsi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 xml:space="preserve">La pragmatica nella didattica: alcuni percorsi nella linguistica educativa </w:t>
      </w:r>
    </w:p>
    <w:p w14:paraId="5D243F6B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2A1DCA3" w14:textId="77777777" w:rsidR="00A66B1B" w:rsidRPr="00856950" w:rsidRDefault="000D76D0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 xml:space="preserve">Testo di riferimento: Fontana S. (2025) </w:t>
      </w:r>
      <w:r w:rsidRPr="00856950">
        <w:rPr>
          <w:rFonts w:ascii="Times New Roman" w:hAnsi="Times New Roman"/>
          <w:i/>
          <w:iCs/>
          <w:color w:val="000000" w:themeColor="text1"/>
        </w:rPr>
        <w:t xml:space="preserve">Che cos’è la </w:t>
      </w:r>
      <w:proofErr w:type="gramStart"/>
      <w:r w:rsidRPr="00856950">
        <w:rPr>
          <w:rFonts w:ascii="Times New Roman" w:hAnsi="Times New Roman"/>
          <w:i/>
          <w:iCs/>
          <w:color w:val="000000" w:themeColor="text1"/>
        </w:rPr>
        <w:t>Pragmatica?</w:t>
      </w:r>
      <w:r w:rsidRPr="00856950">
        <w:rPr>
          <w:rFonts w:ascii="Times New Roman" w:hAnsi="Times New Roman"/>
          <w:color w:val="000000" w:themeColor="text1"/>
        </w:rPr>
        <w:t>,</w:t>
      </w:r>
      <w:proofErr w:type="gramEnd"/>
      <w:r w:rsidRPr="00856950">
        <w:rPr>
          <w:rFonts w:ascii="Times New Roman" w:hAnsi="Times New Roman"/>
          <w:color w:val="000000" w:themeColor="text1"/>
        </w:rPr>
        <w:t xml:space="preserve"> Roma, Carocci.</w:t>
      </w:r>
    </w:p>
    <w:p w14:paraId="269A4138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6C4B952" w14:textId="0EEFE02A" w:rsidR="00A66B1B" w:rsidRPr="00856950" w:rsidRDefault="000D76D0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 xml:space="preserve">Lunedì 31 </w:t>
      </w:r>
      <w:r w:rsidR="00BF6473">
        <w:rPr>
          <w:rFonts w:ascii="Times New Roman" w:hAnsi="Times New Roman"/>
          <w:color w:val="000000" w:themeColor="text1"/>
        </w:rPr>
        <w:t xml:space="preserve">Marzo ore </w:t>
      </w:r>
      <w:r w:rsidR="00BF6473" w:rsidRPr="00BF6473">
        <w:rPr>
          <w:rFonts w:ascii="Times New Roman" w:hAnsi="Times New Roman"/>
          <w:color w:val="000000" w:themeColor="text1"/>
          <w:highlight w:val="yellow"/>
        </w:rPr>
        <w:t>16.00-20</w:t>
      </w:r>
      <w:r w:rsidRPr="00BF6473">
        <w:rPr>
          <w:rFonts w:ascii="Times New Roman" w:hAnsi="Times New Roman"/>
          <w:color w:val="000000" w:themeColor="text1"/>
          <w:highlight w:val="yellow"/>
        </w:rPr>
        <w:t>.00</w:t>
      </w:r>
      <w:r w:rsidRPr="00856950">
        <w:rPr>
          <w:rFonts w:ascii="Times New Roman" w:hAnsi="Times New Roman"/>
          <w:color w:val="000000" w:themeColor="text1"/>
        </w:rPr>
        <w:t xml:space="preserve"> </w:t>
      </w:r>
    </w:p>
    <w:p w14:paraId="44062634" w14:textId="77777777" w:rsidR="00A66B1B" w:rsidRPr="00856950" w:rsidRDefault="000D76D0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>Giovedì 10 Aprile ore 15.00-19.00</w:t>
      </w:r>
    </w:p>
    <w:p w14:paraId="3AF46132" w14:textId="77777777" w:rsidR="00A66B1B" w:rsidRPr="00856950" w:rsidRDefault="000D76D0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>Giovedì 17 Aprile ore 15.00- 17.00</w:t>
      </w:r>
    </w:p>
    <w:p w14:paraId="4C419FDE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C9EE649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6F541CE" w14:textId="77777777" w:rsidR="00A66B1B" w:rsidRPr="00856950" w:rsidRDefault="000D76D0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>Prof.ssa Daria Motta</w:t>
      </w:r>
    </w:p>
    <w:p w14:paraId="49EA5A05" w14:textId="77777777" w:rsidR="00A66B1B" w:rsidRPr="00856950" w:rsidRDefault="00A66B1B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8C5805" w14:textId="77777777" w:rsidR="00A66B1B" w:rsidRPr="00856950" w:rsidRDefault="000D76D0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Programma: </w:t>
      </w:r>
    </w:p>
    <w:p w14:paraId="2919885E" w14:textId="77777777" w:rsidR="00A66B1B" w:rsidRPr="00856950" w:rsidRDefault="00A66B1B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913BBD" w14:textId="77777777" w:rsidR="00A66B1B" w:rsidRPr="00856950" w:rsidRDefault="000D76D0">
      <w:pPr>
        <w:pStyle w:val="CorpoA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>Scritto e parlato: una questione di modo o di canale? Riflessioni, analisi di testi e percorsi di scrittura</w:t>
      </w:r>
    </w:p>
    <w:p w14:paraId="05ADA757" w14:textId="77777777" w:rsidR="00A66B1B" w:rsidRPr="00856950" w:rsidRDefault="000D76D0">
      <w:pPr>
        <w:pStyle w:val="CorpoA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Tipologie di scrittura professionale: la tesi di laurea e il testo argomentativo: dalle fonti alla scaletta. </w:t>
      </w:r>
    </w:p>
    <w:p w14:paraId="71F97ABC" w14:textId="77777777" w:rsidR="00A66B1B" w:rsidRPr="00856950" w:rsidRDefault="000D76D0">
      <w:pPr>
        <w:pStyle w:val="CorpoA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La scrittura argomentativa: l’uso dei connettivi e la coesione testuale.  </w:t>
      </w:r>
    </w:p>
    <w:p w14:paraId="0AE67F1A" w14:textId="77777777" w:rsidR="00A66B1B" w:rsidRPr="00856950" w:rsidRDefault="00A66B1B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A6C536" w14:textId="77777777" w:rsidR="00A66B1B" w:rsidRPr="00856950" w:rsidRDefault="000D76D0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Testo di riferimento: </w:t>
      </w:r>
    </w:p>
    <w:p w14:paraId="63E88E5E" w14:textId="77777777" w:rsidR="00A66B1B" w:rsidRPr="00856950" w:rsidRDefault="000D76D0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F. Rossi, </w:t>
      </w:r>
      <w:r w:rsidRPr="0085695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Come si scrive una tesi di laurea oggi. Guida pratica per tesi, tesine e altri </w:t>
      </w:r>
      <w:proofErr w:type="gramStart"/>
      <w:r w:rsidRPr="00856950">
        <w:rPr>
          <w:rFonts w:ascii="Times New Roman" w:hAnsi="Times New Roman"/>
          <w:i/>
          <w:iCs/>
          <w:color w:val="000000" w:themeColor="text1"/>
          <w:sz w:val="24"/>
          <w:szCs w:val="24"/>
        </w:rPr>
        <w:t>elaborati,</w:t>
      </w: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  Bari</w:t>
      </w:r>
      <w:proofErr w:type="gramEnd"/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-Roma, Laterza, 2025. </w:t>
      </w:r>
    </w:p>
    <w:p w14:paraId="6BAA9F9C" w14:textId="77777777" w:rsidR="00A66B1B" w:rsidRPr="00856950" w:rsidRDefault="00A66B1B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BA205B" w14:textId="77777777" w:rsidR="00A66B1B" w:rsidRPr="00856950" w:rsidRDefault="000D76D0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 xml:space="preserve">Come riferimenti userò anche Daria Motta, </w:t>
      </w:r>
      <w:r w:rsidRPr="00856950">
        <w:rPr>
          <w:rFonts w:ascii="Times New Roman" w:hAnsi="Times New Roman"/>
          <w:i/>
          <w:iCs/>
          <w:color w:val="000000" w:themeColor="text1"/>
        </w:rPr>
        <w:t>Scrivere e parlare in italiano oggi. Parla come mangi e scrivi come parli?</w:t>
      </w:r>
      <w:r w:rsidRPr="00856950">
        <w:rPr>
          <w:rFonts w:ascii="Times New Roman" w:hAnsi="Times New Roman"/>
          <w:color w:val="000000" w:themeColor="text1"/>
        </w:rPr>
        <w:t xml:space="preserve"> Firenze, </w:t>
      </w:r>
      <w:proofErr w:type="spellStart"/>
      <w:r w:rsidRPr="00856950">
        <w:rPr>
          <w:rFonts w:ascii="Times New Roman" w:hAnsi="Times New Roman"/>
          <w:color w:val="000000" w:themeColor="text1"/>
        </w:rPr>
        <w:t>Cesati</w:t>
      </w:r>
      <w:proofErr w:type="spellEnd"/>
      <w:r w:rsidRPr="00856950">
        <w:rPr>
          <w:rFonts w:ascii="Times New Roman" w:hAnsi="Times New Roman"/>
          <w:color w:val="000000" w:themeColor="text1"/>
        </w:rPr>
        <w:t xml:space="preserve">, 2022 e Massimo Prada, </w:t>
      </w:r>
      <w:r w:rsidRPr="00856950">
        <w:rPr>
          <w:rFonts w:ascii="Times New Roman" w:hAnsi="Times New Roman"/>
          <w:i/>
          <w:iCs/>
          <w:color w:val="000000" w:themeColor="text1"/>
        </w:rPr>
        <w:t>Non solo parole. Percorsi di didattica della scrittura. dai testi funzionali a quelli multimodali</w:t>
      </w:r>
      <w:r w:rsidRPr="00856950">
        <w:rPr>
          <w:rFonts w:ascii="Times New Roman" w:hAnsi="Times New Roman"/>
          <w:color w:val="000000" w:themeColor="text1"/>
        </w:rPr>
        <w:t xml:space="preserve">, Milano, </w:t>
      </w:r>
      <w:proofErr w:type="spellStart"/>
      <w:r w:rsidRPr="00856950">
        <w:rPr>
          <w:rFonts w:ascii="Times New Roman" w:hAnsi="Times New Roman"/>
          <w:color w:val="000000" w:themeColor="text1"/>
        </w:rPr>
        <w:t>FrancoAngeli</w:t>
      </w:r>
      <w:proofErr w:type="spellEnd"/>
      <w:r w:rsidRPr="00856950">
        <w:rPr>
          <w:rFonts w:ascii="Times New Roman" w:hAnsi="Times New Roman"/>
          <w:color w:val="000000" w:themeColor="text1"/>
        </w:rPr>
        <w:t>, 2022</w:t>
      </w:r>
    </w:p>
    <w:p w14:paraId="7E78001F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CA9A6E3" w14:textId="77777777" w:rsidR="00A66B1B" w:rsidRPr="00856950" w:rsidRDefault="000D76D0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>Giovedì 3 aprile, 10.00 -14.00</w:t>
      </w:r>
    </w:p>
    <w:p w14:paraId="73743598" w14:textId="77777777" w:rsidR="00A66B1B" w:rsidRPr="00856950" w:rsidRDefault="000D76D0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>Martedì 15 aprile, 16.00-19.00</w:t>
      </w:r>
    </w:p>
    <w:p w14:paraId="4C38EDF9" w14:textId="77777777" w:rsidR="00A66B1B" w:rsidRPr="00856950" w:rsidRDefault="000D76D0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950">
        <w:rPr>
          <w:rFonts w:ascii="Times New Roman" w:hAnsi="Times New Roman"/>
          <w:color w:val="000000" w:themeColor="text1"/>
          <w:sz w:val="24"/>
          <w:szCs w:val="24"/>
        </w:rPr>
        <w:t>Martedì 6 maggio, 16.00-19.00</w:t>
      </w:r>
    </w:p>
    <w:p w14:paraId="3F0E36B5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F55A203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33501EA" w14:textId="77777777" w:rsidR="00A66B1B" w:rsidRPr="00856950" w:rsidRDefault="000D76D0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>Prof. Stefano Rapisarda</w:t>
      </w:r>
    </w:p>
    <w:p w14:paraId="13974A06" w14:textId="77777777" w:rsidR="00A66B1B" w:rsidRPr="00856950" w:rsidRDefault="000D76D0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 xml:space="preserve">Laboratorio di scrittura. </w:t>
      </w:r>
    </w:p>
    <w:p w14:paraId="2DFF7DC1" w14:textId="77777777" w:rsidR="00A66B1B" w:rsidRPr="00856950" w:rsidRDefault="000D76D0">
      <w:pPr>
        <w:rPr>
          <w:rFonts w:ascii="Times New Roman" w:eastAsia="Times New Roman" w:hAnsi="Times New Roman" w:cs="Times New Roman"/>
          <w:color w:val="000000" w:themeColor="text1"/>
        </w:rPr>
      </w:pPr>
      <w:r w:rsidRPr="00856950">
        <w:rPr>
          <w:rFonts w:ascii="Times New Roman" w:hAnsi="Times New Roman"/>
          <w:color w:val="000000" w:themeColor="text1"/>
        </w:rPr>
        <w:t>Il materiale verrà fornito dal docente</w:t>
      </w:r>
    </w:p>
    <w:p w14:paraId="3D882A15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BC340B8" w14:textId="28337933" w:rsidR="00A66B1B" w:rsidRPr="00856950" w:rsidRDefault="00856950">
      <w:pPr>
        <w:pStyle w:val="Corpo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Mercoledì</w:t>
      </w: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856950">
        <w:rPr>
          <w:rFonts w:ascii="Times New Roman" w:hAnsi="Times New Roman"/>
          <w:color w:val="000000" w:themeColor="text1"/>
          <w:sz w:val="24"/>
          <w:szCs w:val="24"/>
        </w:rPr>
        <w:t xml:space="preserve"> maggio 10.00 – 14.00</w:t>
      </w:r>
    </w:p>
    <w:p w14:paraId="7C96AB8E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B406930" w14:textId="77777777" w:rsidR="00A66B1B" w:rsidRPr="00856950" w:rsidRDefault="00A66B1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11020FE" w14:textId="77777777" w:rsidR="00A66B1B" w:rsidRPr="00856950" w:rsidRDefault="00A66B1B">
      <w:pPr>
        <w:rPr>
          <w:color w:val="000000" w:themeColor="text1"/>
        </w:rPr>
      </w:pPr>
    </w:p>
    <w:sectPr w:rsidR="00A66B1B" w:rsidRPr="00856950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7CF2" w14:textId="77777777" w:rsidR="00A44F5A" w:rsidRDefault="00A44F5A">
      <w:r>
        <w:separator/>
      </w:r>
    </w:p>
  </w:endnote>
  <w:endnote w:type="continuationSeparator" w:id="0">
    <w:p w14:paraId="481E2279" w14:textId="77777777" w:rsidR="00A44F5A" w:rsidRDefault="00A4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75EB" w14:textId="77777777" w:rsidR="00A66B1B" w:rsidRDefault="00A66B1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AB43" w14:textId="77777777" w:rsidR="00A44F5A" w:rsidRDefault="00A44F5A">
      <w:r>
        <w:separator/>
      </w:r>
    </w:p>
  </w:footnote>
  <w:footnote w:type="continuationSeparator" w:id="0">
    <w:p w14:paraId="7FDB6A05" w14:textId="77777777" w:rsidR="00A44F5A" w:rsidRDefault="00A4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F5BB" w14:textId="77777777" w:rsidR="00A66B1B" w:rsidRDefault="00A66B1B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828D1"/>
    <w:multiLevelType w:val="hybridMultilevel"/>
    <w:tmpl w:val="3912F2A0"/>
    <w:styleLink w:val="Numerato"/>
    <w:lvl w:ilvl="0" w:tplc="A40A9742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9B60E6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3BEB112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8368D42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448B6C2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A2A4BD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9E21C7A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F5061C6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69EDF1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62B927AB"/>
    <w:multiLevelType w:val="hybridMultilevel"/>
    <w:tmpl w:val="3912F2A0"/>
    <w:numStyleLink w:val="Numerato"/>
  </w:abstractNum>
  <w:abstractNum w:abstractNumId="2" w15:restartNumberingAfterBreak="0">
    <w:nsid w:val="6C640383"/>
    <w:multiLevelType w:val="hybridMultilevel"/>
    <w:tmpl w:val="D3AC0F02"/>
    <w:styleLink w:val="Stileimportato1"/>
    <w:lvl w:ilvl="0" w:tplc="FCCCD2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08CF1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FD8B89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6AE37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42082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67A77A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25AFE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BB698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8162CC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6E156C10"/>
    <w:multiLevelType w:val="hybridMultilevel"/>
    <w:tmpl w:val="D3AC0F02"/>
    <w:numStyleLink w:val="Stileimportato1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1B"/>
    <w:rsid w:val="000D76D0"/>
    <w:rsid w:val="002A280D"/>
    <w:rsid w:val="006C1226"/>
    <w:rsid w:val="007639C1"/>
    <w:rsid w:val="00856950"/>
    <w:rsid w:val="00A44F5A"/>
    <w:rsid w:val="00A66B1B"/>
    <w:rsid w:val="00AB5F86"/>
    <w:rsid w:val="00BF6473"/>
    <w:rsid w:val="00C1670C"/>
    <w:rsid w:val="00C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51E5"/>
  <w15:docId w15:val="{A1322E3E-73B1-4C6E-A9F7-0F1D0BC3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12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CorpoA">
    <w:name w:val="Corpo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ato">
    <w:name w:val="Numerato"/>
    <w:pPr>
      <w:numPr>
        <w:numId w:val="3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6C1226"/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2025-04-03T13:06:00Z</dcterms:created>
  <dcterms:modified xsi:type="dcterms:W3CDTF">2025-04-03T13:06:00Z</dcterms:modified>
</cp:coreProperties>
</file>