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7C" w:rsidRPr="00E44BC1" w:rsidRDefault="001C157C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  <w:sz w:val="28"/>
          <w:szCs w:val="28"/>
        </w:rPr>
      </w:pPr>
      <w:r w:rsidRPr="00E44BC1">
        <w:rPr>
          <w:color w:val="333333"/>
          <w:sz w:val="28"/>
          <w:szCs w:val="28"/>
        </w:rPr>
        <w:t xml:space="preserve">Il programma di </w:t>
      </w:r>
      <w:r w:rsidRPr="00E44BC1">
        <w:rPr>
          <w:b/>
          <w:color w:val="333333"/>
          <w:sz w:val="28"/>
          <w:szCs w:val="28"/>
        </w:rPr>
        <w:t>Storia contemporanea SLC</w:t>
      </w:r>
      <w:r w:rsidR="00100B75" w:rsidRPr="00E44BC1">
        <w:rPr>
          <w:b/>
          <w:color w:val="333333"/>
          <w:sz w:val="28"/>
          <w:szCs w:val="28"/>
        </w:rPr>
        <w:t xml:space="preserve"> </w:t>
      </w:r>
      <w:r w:rsidR="00100B75" w:rsidRPr="00E44BC1">
        <w:rPr>
          <w:color w:val="333333"/>
          <w:sz w:val="28"/>
          <w:szCs w:val="28"/>
        </w:rPr>
        <w:t xml:space="preserve">(9 CFU, </w:t>
      </w:r>
      <w:proofErr w:type="spellStart"/>
      <w:r w:rsidRPr="00E44BC1">
        <w:rPr>
          <w:color w:val="333333"/>
          <w:sz w:val="28"/>
          <w:szCs w:val="28"/>
        </w:rPr>
        <w:t>a.a.</w:t>
      </w:r>
      <w:proofErr w:type="spellEnd"/>
      <w:r w:rsidRPr="00E44BC1">
        <w:rPr>
          <w:color w:val="333333"/>
          <w:sz w:val="28"/>
          <w:szCs w:val="28"/>
        </w:rPr>
        <w:t xml:space="preserve"> 2018/19) è così strutturato:</w:t>
      </w:r>
    </w:p>
    <w:p w:rsidR="00E44BC1" w:rsidRPr="001C157C" w:rsidRDefault="00E44BC1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</w:p>
    <w:p w:rsidR="00100B75" w:rsidRPr="00E44BC1" w:rsidRDefault="00100B75" w:rsidP="001C157C">
      <w:pPr>
        <w:pStyle w:val="NormaleWeb"/>
        <w:spacing w:before="0" w:beforeAutospacing="0" w:after="480" w:afterAutospacing="0"/>
        <w:jc w:val="both"/>
        <w:textAlignment w:val="baseline"/>
        <w:rPr>
          <w:b/>
          <w:color w:val="333333"/>
          <w:sz w:val="28"/>
          <w:szCs w:val="28"/>
        </w:rPr>
      </w:pPr>
      <w:r w:rsidRPr="00E44BC1">
        <w:rPr>
          <w:b/>
          <w:color w:val="333333"/>
          <w:sz w:val="28"/>
          <w:szCs w:val="28"/>
        </w:rPr>
        <w:t>Testi obbligatori:</w:t>
      </w:r>
    </w:p>
    <w:p w:rsidR="00E44BC1" w:rsidRDefault="00E44BC1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Manuale: </w:t>
      </w:r>
    </w:p>
    <w:p w:rsidR="001C157C" w:rsidRPr="001C157C" w:rsidRDefault="001C157C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  <w:r w:rsidRPr="001C157C">
        <w:rPr>
          <w:color w:val="333333"/>
        </w:rPr>
        <w:t xml:space="preserve">A. M. </w:t>
      </w:r>
      <w:proofErr w:type="spellStart"/>
      <w:r w:rsidRPr="001C157C">
        <w:rPr>
          <w:color w:val="333333"/>
        </w:rPr>
        <w:t>Banti</w:t>
      </w:r>
      <w:proofErr w:type="spellEnd"/>
      <w:r w:rsidRPr="001C157C">
        <w:rPr>
          <w:color w:val="333333"/>
        </w:rPr>
        <w:t>, </w:t>
      </w:r>
      <w:r w:rsidRPr="001C157C">
        <w:rPr>
          <w:i/>
          <w:color w:val="333333"/>
        </w:rPr>
        <w:t>L'età contemporanea. Dalla Grande Guerra a oggi</w:t>
      </w:r>
      <w:r w:rsidRPr="001C157C">
        <w:rPr>
          <w:color w:val="333333"/>
        </w:rPr>
        <w:t>, Laterza, Bari 2009</w:t>
      </w:r>
      <w:r w:rsidR="00100B75">
        <w:rPr>
          <w:color w:val="333333"/>
        </w:rPr>
        <w:t>, tutti capitoli ad esclusione del capitolo 14</w:t>
      </w:r>
      <w:r w:rsidR="00E44BC1">
        <w:rPr>
          <w:color w:val="333333"/>
        </w:rPr>
        <w:t>;</w:t>
      </w:r>
      <w:r>
        <w:rPr>
          <w:color w:val="333333"/>
        </w:rPr>
        <w:t xml:space="preserve"> </w:t>
      </w:r>
    </w:p>
    <w:p w:rsidR="00E44BC1" w:rsidRDefault="00957709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  <w:r>
        <w:rPr>
          <w:color w:val="333333"/>
        </w:rPr>
        <w:t>Letture di approfondimento s</w:t>
      </w:r>
      <w:r w:rsidR="00E44BC1">
        <w:rPr>
          <w:color w:val="333333"/>
        </w:rPr>
        <w:t xml:space="preserve">toriografico: </w:t>
      </w:r>
    </w:p>
    <w:p w:rsidR="001C157C" w:rsidRDefault="001C157C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  <w:r w:rsidRPr="001C157C">
        <w:rPr>
          <w:color w:val="333333"/>
        </w:rPr>
        <w:t xml:space="preserve">A. M. </w:t>
      </w:r>
      <w:proofErr w:type="spellStart"/>
      <w:r w:rsidRPr="001C157C">
        <w:rPr>
          <w:color w:val="333333"/>
        </w:rPr>
        <w:t>Banti</w:t>
      </w:r>
      <w:proofErr w:type="spellEnd"/>
      <w:r w:rsidRPr="001C157C">
        <w:rPr>
          <w:color w:val="333333"/>
        </w:rPr>
        <w:t xml:space="preserve">, </w:t>
      </w:r>
      <w:r w:rsidRPr="001C157C">
        <w:rPr>
          <w:i/>
          <w:color w:val="333333"/>
        </w:rPr>
        <w:t>Le questioni dell'età contemporanea</w:t>
      </w:r>
      <w:r w:rsidRPr="001C157C">
        <w:rPr>
          <w:color w:val="333333"/>
        </w:rPr>
        <w:t>, Laterza, Bari 2010, tutti i capitol</w:t>
      </w:r>
      <w:r>
        <w:rPr>
          <w:color w:val="333333"/>
        </w:rPr>
        <w:t>i ad esclusione di 1, 2, 4 e 15</w:t>
      </w:r>
      <w:r w:rsidR="00E44BC1">
        <w:rPr>
          <w:color w:val="333333"/>
        </w:rPr>
        <w:t>.</w:t>
      </w:r>
      <w:r>
        <w:rPr>
          <w:color w:val="333333"/>
        </w:rPr>
        <w:t xml:space="preserve"> </w:t>
      </w:r>
    </w:p>
    <w:p w:rsidR="00E44BC1" w:rsidRDefault="00E44BC1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</w:p>
    <w:p w:rsidR="001C157C" w:rsidRPr="00E44BC1" w:rsidRDefault="001C157C" w:rsidP="001C157C">
      <w:pPr>
        <w:pStyle w:val="NormaleWeb"/>
        <w:spacing w:before="0" w:beforeAutospacing="0" w:after="480" w:afterAutospacing="0"/>
        <w:jc w:val="both"/>
        <w:textAlignment w:val="baseline"/>
        <w:rPr>
          <w:b/>
          <w:color w:val="333333"/>
          <w:sz w:val="28"/>
          <w:szCs w:val="28"/>
        </w:rPr>
      </w:pPr>
      <w:r w:rsidRPr="00E44BC1">
        <w:rPr>
          <w:b/>
          <w:color w:val="333333"/>
          <w:sz w:val="28"/>
          <w:szCs w:val="28"/>
          <w:u w:val="single"/>
        </w:rPr>
        <w:t>Un testo</w:t>
      </w:r>
      <w:r w:rsidRPr="00E44BC1">
        <w:rPr>
          <w:b/>
          <w:color w:val="333333"/>
          <w:sz w:val="28"/>
          <w:szCs w:val="28"/>
        </w:rPr>
        <w:t xml:space="preserve"> a scelta tra:</w:t>
      </w:r>
    </w:p>
    <w:p w:rsidR="001C157C" w:rsidRDefault="001C157C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I. </w:t>
      </w:r>
      <w:proofErr w:type="spellStart"/>
      <w:r>
        <w:rPr>
          <w:color w:val="333333"/>
        </w:rPr>
        <w:t>Kershaw</w:t>
      </w:r>
      <w:proofErr w:type="spellEnd"/>
      <w:r>
        <w:rPr>
          <w:color w:val="333333"/>
        </w:rPr>
        <w:t xml:space="preserve">, </w:t>
      </w:r>
      <w:r w:rsidRPr="001C157C">
        <w:rPr>
          <w:i/>
          <w:color w:val="333333"/>
        </w:rPr>
        <w:t>Hitler e l’enigma del consenso</w:t>
      </w:r>
      <w:r>
        <w:rPr>
          <w:color w:val="333333"/>
        </w:rPr>
        <w:t>, Laterza, Bari 2008 (1991)</w:t>
      </w:r>
      <w:r w:rsidR="00E44BC1">
        <w:rPr>
          <w:color w:val="333333"/>
        </w:rPr>
        <w:t>;</w:t>
      </w:r>
    </w:p>
    <w:p w:rsidR="00100B75" w:rsidRDefault="00100B75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E. Gentile, </w:t>
      </w:r>
      <w:r w:rsidRPr="00100B75">
        <w:rPr>
          <w:i/>
          <w:color w:val="333333"/>
        </w:rPr>
        <w:t>Fascismo. Storia e interpretazione</w:t>
      </w:r>
      <w:r>
        <w:rPr>
          <w:color w:val="333333"/>
        </w:rPr>
        <w:t>, Laterza, Bari 2002</w:t>
      </w:r>
      <w:r w:rsidR="00E44BC1">
        <w:rPr>
          <w:color w:val="333333"/>
        </w:rPr>
        <w:t>;</w:t>
      </w:r>
    </w:p>
    <w:p w:rsidR="001C157C" w:rsidRDefault="001C157C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R. </w:t>
      </w:r>
      <w:proofErr w:type="spellStart"/>
      <w:r>
        <w:rPr>
          <w:color w:val="333333"/>
        </w:rPr>
        <w:t>Overy</w:t>
      </w:r>
      <w:proofErr w:type="spellEnd"/>
      <w:r>
        <w:rPr>
          <w:color w:val="333333"/>
        </w:rPr>
        <w:t xml:space="preserve">, </w:t>
      </w:r>
      <w:r w:rsidRPr="001C157C">
        <w:rPr>
          <w:i/>
          <w:color w:val="333333"/>
        </w:rPr>
        <w:t>Crisi fra le due guerre mondiali</w:t>
      </w:r>
      <w:r>
        <w:rPr>
          <w:color w:val="333333"/>
        </w:rPr>
        <w:t>, il Mulino, Bologna 2009 (1994)</w:t>
      </w:r>
      <w:r w:rsidR="00E44BC1">
        <w:rPr>
          <w:color w:val="333333"/>
        </w:rPr>
        <w:t>;</w:t>
      </w:r>
    </w:p>
    <w:p w:rsidR="001C157C" w:rsidRDefault="001C157C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B. </w:t>
      </w:r>
      <w:proofErr w:type="spellStart"/>
      <w:r>
        <w:rPr>
          <w:color w:val="333333"/>
        </w:rPr>
        <w:t>Bongiovanni</w:t>
      </w:r>
      <w:proofErr w:type="spellEnd"/>
      <w:r>
        <w:rPr>
          <w:color w:val="333333"/>
        </w:rPr>
        <w:t xml:space="preserve">, </w:t>
      </w:r>
      <w:r w:rsidRPr="00100B75">
        <w:rPr>
          <w:i/>
          <w:color w:val="333333"/>
        </w:rPr>
        <w:t>Storia della Guerra Fredda</w:t>
      </w:r>
      <w:r>
        <w:rPr>
          <w:color w:val="333333"/>
        </w:rPr>
        <w:t>, Laterza, Bari 2008</w:t>
      </w:r>
      <w:r w:rsidR="00E44BC1">
        <w:rPr>
          <w:color w:val="333333"/>
        </w:rPr>
        <w:t>;</w:t>
      </w:r>
    </w:p>
    <w:p w:rsidR="001C157C" w:rsidRDefault="00100B75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L. </w:t>
      </w:r>
      <w:proofErr w:type="spellStart"/>
      <w:r>
        <w:rPr>
          <w:color w:val="333333"/>
        </w:rPr>
        <w:t>Rapone</w:t>
      </w:r>
      <w:proofErr w:type="spellEnd"/>
      <w:r>
        <w:rPr>
          <w:color w:val="333333"/>
        </w:rPr>
        <w:t xml:space="preserve">, </w:t>
      </w:r>
      <w:r w:rsidRPr="00100B75">
        <w:rPr>
          <w:i/>
          <w:color w:val="333333"/>
        </w:rPr>
        <w:t>Storia dell’integrazione europea</w:t>
      </w:r>
      <w:r>
        <w:rPr>
          <w:color w:val="333333"/>
        </w:rPr>
        <w:t xml:space="preserve">, </w:t>
      </w:r>
      <w:proofErr w:type="spellStart"/>
      <w:r>
        <w:rPr>
          <w:color w:val="333333"/>
        </w:rPr>
        <w:t>Carocci</w:t>
      </w:r>
      <w:proofErr w:type="spellEnd"/>
      <w:r w:rsidR="00C800AF">
        <w:rPr>
          <w:color w:val="333333"/>
        </w:rPr>
        <w:t>, Roma</w:t>
      </w:r>
      <w:r>
        <w:rPr>
          <w:color w:val="333333"/>
        </w:rPr>
        <w:t xml:space="preserve"> 2015</w:t>
      </w:r>
      <w:r w:rsidR="00E44BC1">
        <w:rPr>
          <w:color w:val="333333"/>
        </w:rPr>
        <w:t>.</w:t>
      </w:r>
    </w:p>
    <w:p w:rsidR="00DD6841" w:rsidRDefault="00DD6841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</w:p>
    <w:p w:rsidR="001C157C" w:rsidRDefault="001C157C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</w:p>
    <w:p w:rsidR="001C157C" w:rsidRPr="001C157C" w:rsidRDefault="001C157C" w:rsidP="001C157C">
      <w:pPr>
        <w:pStyle w:val="NormaleWeb"/>
        <w:spacing w:before="0" w:beforeAutospacing="0" w:after="480" w:afterAutospacing="0"/>
        <w:jc w:val="both"/>
        <w:textAlignment w:val="baseline"/>
        <w:rPr>
          <w:color w:val="333333"/>
        </w:rPr>
      </w:pPr>
    </w:p>
    <w:p w:rsidR="00453F01" w:rsidRPr="001C157C" w:rsidRDefault="001C157C" w:rsidP="00E44BC1">
      <w:pPr>
        <w:pStyle w:val="NormaleWeb"/>
        <w:spacing w:before="0" w:beforeAutospacing="0" w:after="480" w:afterAutospacing="0"/>
        <w:textAlignment w:val="baseline"/>
      </w:pPr>
      <w:r w:rsidRPr="001C157C">
        <w:rPr>
          <w:rFonts w:ascii="Helvetica" w:hAnsi="Helvetica" w:cs="Helvetica"/>
          <w:color w:val="333333"/>
        </w:rPr>
        <w:t> </w:t>
      </w:r>
    </w:p>
    <w:sectPr w:rsidR="00453F01" w:rsidRPr="001C157C" w:rsidSect="00453F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9"/>
  <w:proofState w:spelling="clean"/>
  <w:defaultTabStop w:val="708"/>
  <w:hyphenationZone w:val="283"/>
  <w:characterSpacingControl w:val="doNotCompress"/>
  <w:compat/>
  <w:rsids>
    <w:rsidRoot w:val="001C157C"/>
    <w:rsid w:val="00100B75"/>
    <w:rsid w:val="001C157C"/>
    <w:rsid w:val="003349E1"/>
    <w:rsid w:val="00453F01"/>
    <w:rsid w:val="0045526C"/>
    <w:rsid w:val="00957709"/>
    <w:rsid w:val="00C800AF"/>
    <w:rsid w:val="00DD6841"/>
    <w:rsid w:val="00E44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3F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C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1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2019-06-11T17:14:00Z</dcterms:created>
  <dcterms:modified xsi:type="dcterms:W3CDTF">2019-06-11T17:14:00Z</dcterms:modified>
</cp:coreProperties>
</file>