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page" w:horzAnchor="margin" w:tblpXSpec="center" w:tblpY="3025"/>
        <w:tblW w:w="0" w:type="auto"/>
        <w:tblLook w:val="04A0" w:firstRow="1" w:lastRow="0" w:firstColumn="1" w:lastColumn="0" w:noHBand="0" w:noVBand="1"/>
      </w:tblPr>
      <w:tblGrid>
        <w:gridCol w:w="3209"/>
      </w:tblGrid>
      <w:tr w:rsidR="00C01662" w:rsidRPr="00C01662" w14:paraId="3C32D0E1" w14:textId="77777777" w:rsidTr="00C01662">
        <w:tc>
          <w:tcPr>
            <w:tcW w:w="3209" w:type="dxa"/>
          </w:tcPr>
          <w:p w14:paraId="6AC13DA4" w14:textId="426017C0" w:rsidR="00C01662" w:rsidRPr="00C01662" w:rsidRDefault="00C01662" w:rsidP="00C01662">
            <w:pPr>
              <w:pStyle w:val="Paragrafoelenco"/>
              <w:numPr>
                <w:ilvl w:val="0"/>
                <w:numId w:val="2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62">
              <w:rPr>
                <w:rFonts w:ascii="Times New Roman" w:hAnsi="Times New Roman" w:cs="Times New Roman"/>
                <w:sz w:val="24"/>
                <w:szCs w:val="24"/>
              </w:rPr>
              <w:t>1000002425</w:t>
            </w:r>
          </w:p>
        </w:tc>
      </w:tr>
      <w:tr w:rsidR="00C01662" w:rsidRPr="00C01662" w14:paraId="7CAB0ED8" w14:textId="77777777" w:rsidTr="00C01662">
        <w:tc>
          <w:tcPr>
            <w:tcW w:w="3209" w:type="dxa"/>
          </w:tcPr>
          <w:p w14:paraId="048425C7" w14:textId="5DB68B05" w:rsidR="00C01662" w:rsidRPr="00C01662" w:rsidRDefault="00C01662" w:rsidP="00C01662">
            <w:pPr>
              <w:pStyle w:val="Paragrafoelenco"/>
              <w:numPr>
                <w:ilvl w:val="0"/>
                <w:numId w:val="2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62">
              <w:rPr>
                <w:rFonts w:ascii="Times New Roman" w:hAnsi="Times New Roman" w:cs="Times New Roman"/>
                <w:sz w:val="24"/>
                <w:szCs w:val="24"/>
              </w:rPr>
              <w:t>1000004444</w:t>
            </w:r>
          </w:p>
        </w:tc>
      </w:tr>
      <w:tr w:rsidR="00C01662" w:rsidRPr="00C01662" w14:paraId="56D7D821" w14:textId="77777777" w:rsidTr="00C01662">
        <w:tc>
          <w:tcPr>
            <w:tcW w:w="3209" w:type="dxa"/>
          </w:tcPr>
          <w:p w14:paraId="49656131" w14:textId="1ACFAD15" w:rsidR="00C01662" w:rsidRPr="00C01662" w:rsidRDefault="00C01662" w:rsidP="00C01662">
            <w:pPr>
              <w:pStyle w:val="Paragrafoelenco"/>
              <w:numPr>
                <w:ilvl w:val="0"/>
                <w:numId w:val="2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62">
              <w:rPr>
                <w:rFonts w:ascii="Times New Roman" w:hAnsi="Times New Roman" w:cs="Times New Roman"/>
                <w:sz w:val="24"/>
                <w:szCs w:val="24"/>
              </w:rPr>
              <w:t>Y55000911</w:t>
            </w:r>
          </w:p>
        </w:tc>
      </w:tr>
    </w:tbl>
    <w:p w14:paraId="5A755A05" w14:textId="761E12FA" w:rsidR="000C5171" w:rsidRPr="00C01662" w:rsidRDefault="00C01662" w:rsidP="00C016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662">
        <w:rPr>
          <w:rFonts w:ascii="Times New Roman" w:hAnsi="Times New Roman" w:cs="Times New Roman"/>
          <w:sz w:val="24"/>
          <w:szCs w:val="24"/>
        </w:rPr>
        <w:t xml:space="preserve">Esami Letteratura italiana </w:t>
      </w:r>
      <w:r w:rsidR="003C6FBB">
        <w:rPr>
          <w:rFonts w:ascii="Times New Roman" w:hAnsi="Times New Roman" w:cs="Times New Roman"/>
          <w:sz w:val="24"/>
          <w:szCs w:val="24"/>
        </w:rPr>
        <w:t xml:space="preserve">contemporanea </w:t>
      </w:r>
      <w:r w:rsidRPr="00C01662">
        <w:rPr>
          <w:rFonts w:ascii="Times New Roman" w:hAnsi="Times New Roman" w:cs="Times New Roman"/>
          <w:sz w:val="24"/>
          <w:szCs w:val="24"/>
        </w:rPr>
        <w:t>Paino</w:t>
      </w:r>
    </w:p>
    <w:p w14:paraId="57ACA2FB" w14:textId="37D6DB56" w:rsidR="00C01662" w:rsidRDefault="00C01662" w:rsidP="00C016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662">
        <w:rPr>
          <w:rFonts w:ascii="Times New Roman" w:hAnsi="Times New Roman" w:cs="Times New Roman"/>
          <w:sz w:val="24"/>
          <w:szCs w:val="24"/>
        </w:rPr>
        <w:t>19 settembre 2023, ore 9</w:t>
      </w:r>
    </w:p>
    <w:p w14:paraId="7ACA59A0" w14:textId="77777777" w:rsidR="00C01662" w:rsidRPr="00C01662" w:rsidRDefault="00C01662" w:rsidP="00C016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A4093D" w14:textId="77777777" w:rsidR="00C01662" w:rsidRPr="00C01662" w:rsidRDefault="00C01662" w:rsidP="00C016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E9262A" w14:textId="038C7ADF" w:rsidR="00C01662" w:rsidRPr="00C01662" w:rsidRDefault="00C01662" w:rsidP="00C016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1A829" w14:textId="77777777" w:rsidR="00C01662" w:rsidRPr="00C01662" w:rsidRDefault="00C01662" w:rsidP="00C016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DF778E" w14:textId="7FD250E5" w:rsidR="00C01662" w:rsidRPr="00C01662" w:rsidRDefault="00C01662" w:rsidP="00C016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662">
        <w:rPr>
          <w:rFonts w:ascii="Times New Roman" w:hAnsi="Times New Roman" w:cs="Times New Roman"/>
          <w:sz w:val="24"/>
          <w:szCs w:val="24"/>
        </w:rPr>
        <w:t>19 settembre, ore 15</w:t>
      </w:r>
    </w:p>
    <w:tbl>
      <w:tblPr>
        <w:tblStyle w:val="Grigliatabella"/>
        <w:tblW w:w="0" w:type="auto"/>
        <w:tblInd w:w="3256" w:type="dxa"/>
        <w:tblLook w:val="04A0" w:firstRow="1" w:lastRow="0" w:firstColumn="1" w:lastColumn="0" w:noHBand="0" w:noVBand="1"/>
      </w:tblPr>
      <w:tblGrid>
        <w:gridCol w:w="3118"/>
      </w:tblGrid>
      <w:tr w:rsidR="00C01662" w:rsidRPr="00C01662" w14:paraId="0629CBAD" w14:textId="77777777" w:rsidTr="00C01662">
        <w:tc>
          <w:tcPr>
            <w:tcW w:w="3118" w:type="dxa"/>
          </w:tcPr>
          <w:p w14:paraId="6DD7AD8C" w14:textId="6202C3A9" w:rsidR="00C01662" w:rsidRPr="00C01662" w:rsidRDefault="00C01662" w:rsidP="00C01662">
            <w:pPr>
              <w:pStyle w:val="Paragrafoelenco"/>
              <w:numPr>
                <w:ilvl w:val="0"/>
                <w:numId w:val="1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62">
              <w:rPr>
                <w:rFonts w:ascii="Times New Roman" w:hAnsi="Times New Roman" w:cs="Times New Roman"/>
                <w:sz w:val="24"/>
                <w:szCs w:val="24"/>
              </w:rPr>
              <w:t>Y55000911</w:t>
            </w:r>
          </w:p>
        </w:tc>
      </w:tr>
      <w:tr w:rsidR="00C01662" w:rsidRPr="00C01662" w14:paraId="598850B9" w14:textId="77777777" w:rsidTr="00C01662">
        <w:tc>
          <w:tcPr>
            <w:tcW w:w="3118" w:type="dxa"/>
          </w:tcPr>
          <w:p w14:paraId="0C77586F" w14:textId="03EF352B" w:rsidR="00C01662" w:rsidRPr="00C01662" w:rsidRDefault="00C01662" w:rsidP="00C01662">
            <w:pPr>
              <w:pStyle w:val="Paragrafoelenco"/>
              <w:numPr>
                <w:ilvl w:val="0"/>
                <w:numId w:val="1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62">
              <w:rPr>
                <w:rFonts w:ascii="Times New Roman" w:hAnsi="Times New Roman" w:cs="Times New Roman"/>
                <w:sz w:val="24"/>
                <w:szCs w:val="24"/>
              </w:rPr>
              <w:t>Y55000435</w:t>
            </w:r>
          </w:p>
        </w:tc>
      </w:tr>
      <w:tr w:rsidR="00C01662" w:rsidRPr="00C01662" w14:paraId="1CF71D92" w14:textId="77777777" w:rsidTr="00C01662">
        <w:tc>
          <w:tcPr>
            <w:tcW w:w="3118" w:type="dxa"/>
          </w:tcPr>
          <w:p w14:paraId="5D8D9E19" w14:textId="25F17707" w:rsidR="00C01662" w:rsidRPr="00C01662" w:rsidRDefault="00C01662" w:rsidP="00C01662">
            <w:pPr>
              <w:pStyle w:val="Paragrafoelenco"/>
              <w:numPr>
                <w:ilvl w:val="0"/>
                <w:numId w:val="1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62">
              <w:rPr>
                <w:rFonts w:ascii="Times New Roman" w:hAnsi="Times New Roman" w:cs="Times New Roman"/>
                <w:sz w:val="24"/>
                <w:szCs w:val="24"/>
              </w:rPr>
              <w:t>1000018904</w:t>
            </w:r>
          </w:p>
        </w:tc>
      </w:tr>
      <w:tr w:rsidR="00C01662" w:rsidRPr="00C01662" w14:paraId="6A8A1D73" w14:textId="77777777" w:rsidTr="00C01662">
        <w:tc>
          <w:tcPr>
            <w:tcW w:w="3118" w:type="dxa"/>
          </w:tcPr>
          <w:p w14:paraId="4F362083" w14:textId="7E7E0067" w:rsidR="00C01662" w:rsidRPr="00C01662" w:rsidRDefault="00C01662" w:rsidP="00C01662">
            <w:pPr>
              <w:pStyle w:val="Paragrafoelenco"/>
              <w:numPr>
                <w:ilvl w:val="0"/>
                <w:numId w:val="1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62">
              <w:rPr>
                <w:rFonts w:ascii="Times New Roman" w:hAnsi="Times New Roman" w:cs="Times New Roman"/>
                <w:sz w:val="24"/>
                <w:szCs w:val="24"/>
              </w:rPr>
              <w:t>1000016963</w:t>
            </w:r>
          </w:p>
        </w:tc>
      </w:tr>
      <w:tr w:rsidR="00C01662" w:rsidRPr="00C01662" w14:paraId="3103774A" w14:textId="77777777" w:rsidTr="00C01662">
        <w:tc>
          <w:tcPr>
            <w:tcW w:w="3118" w:type="dxa"/>
          </w:tcPr>
          <w:p w14:paraId="4F98B924" w14:textId="22B523C8" w:rsidR="00C01662" w:rsidRPr="00C01662" w:rsidRDefault="00C01662" w:rsidP="00C01662">
            <w:pPr>
              <w:pStyle w:val="Paragrafoelenco"/>
              <w:numPr>
                <w:ilvl w:val="0"/>
                <w:numId w:val="1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62">
              <w:rPr>
                <w:rFonts w:ascii="Times New Roman" w:hAnsi="Times New Roman" w:cs="Times New Roman"/>
                <w:sz w:val="24"/>
                <w:szCs w:val="24"/>
              </w:rPr>
              <w:t>1000016889</w:t>
            </w:r>
          </w:p>
        </w:tc>
      </w:tr>
      <w:tr w:rsidR="00C01662" w:rsidRPr="00C01662" w14:paraId="53D4AC77" w14:textId="77777777" w:rsidTr="00C01662">
        <w:tc>
          <w:tcPr>
            <w:tcW w:w="3118" w:type="dxa"/>
          </w:tcPr>
          <w:p w14:paraId="6D042A39" w14:textId="5F093EAC" w:rsidR="00C01662" w:rsidRPr="00C01662" w:rsidRDefault="00C01662" w:rsidP="00C01662">
            <w:pPr>
              <w:pStyle w:val="Paragrafoelenco"/>
              <w:numPr>
                <w:ilvl w:val="0"/>
                <w:numId w:val="1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62">
              <w:rPr>
                <w:rFonts w:ascii="Times New Roman" w:hAnsi="Times New Roman" w:cs="Times New Roman"/>
                <w:sz w:val="24"/>
                <w:szCs w:val="24"/>
              </w:rPr>
              <w:t>1000017953</w:t>
            </w:r>
          </w:p>
        </w:tc>
      </w:tr>
      <w:tr w:rsidR="00C01662" w:rsidRPr="00C01662" w14:paraId="2CF519E7" w14:textId="77777777" w:rsidTr="00C01662">
        <w:tc>
          <w:tcPr>
            <w:tcW w:w="3118" w:type="dxa"/>
          </w:tcPr>
          <w:p w14:paraId="20E93077" w14:textId="051DAFC4" w:rsidR="00C01662" w:rsidRPr="00C01662" w:rsidRDefault="00C01662" w:rsidP="00C01662">
            <w:pPr>
              <w:pStyle w:val="Paragrafoelenco"/>
              <w:numPr>
                <w:ilvl w:val="0"/>
                <w:numId w:val="1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62">
              <w:rPr>
                <w:rFonts w:ascii="Times New Roman" w:hAnsi="Times New Roman" w:cs="Times New Roman"/>
                <w:sz w:val="24"/>
                <w:szCs w:val="24"/>
              </w:rPr>
              <w:t>1000018373</w:t>
            </w:r>
          </w:p>
        </w:tc>
      </w:tr>
      <w:tr w:rsidR="00C01662" w:rsidRPr="00C01662" w14:paraId="69ADB18C" w14:textId="77777777" w:rsidTr="00C01662">
        <w:tc>
          <w:tcPr>
            <w:tcW w:w="3118" w:type="dxa"/>
          </w:tcPr>
          <w:p w14:paraId="51EF7022" w14:textId="201D7CEE" w:rsidR="00C01662" w:rsidRPr="00C01662" w:rsidRDefault="00C01662" w:rsidP="00C01662">
            <w:pPr>
              <w:pStyle w:val="Paragrafoelenco"/>
              <w:numPr>
                <w:ilvl w:val="0"/>
                <w:numId w:val="1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62">
              <w:rPr>
                <w:rFonts w:ascii="Times New Roman" w:hAnsi="Times New Roman" w:cs="Times New Roman"/>
                <w:sz w:val="24"/>
                <w:szCs w:val="24"/>
              </w:rPr>
              <w:t>1000017508</w:t>
            </w:r>
          </w:p>
        </w:tc>
      </w:tr>
      <w:tr w:rsidR="00C01662" w:rsidRPr="00C01662" w14:paraId="6BB5313D" w14:textId="77777777" w:rsidTr="00C01662">
        <w:tc>
          <w:tcPr>
            <w:tcW w:w="3118" w:type="dxa"/>
          </w:tcPr>
          <w:p w14:paraId="2BA17293" w14:textId="05594208" w:rsidR="00C01662" w:rsidRPr="00C01662" w:rsidRDefault="00C01662" w:rsidP="00C01662">
            <w:pPr>
              <w:pStyle w:val="Paragrafoelenco"/>
              <w:numPr>
                <w:ilvl w:val="0"/>
                <w:numId w:val="1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62">
              <w:rPr>
                <w:rFonts w:ascii="Times New Roman" w:hAnsi="Times New Roman" w:cs="Times New Roman"/>
                <w:sz w:val="24"/>
                <w:szCs w:val="24"/>
              </w:rPr>
              <w:t>1000018376</w:t>
            </w:r>
          </w:p>
        </w:tc>
      </w:tr>
      <w:tr w:rsidR="00C01662" w:rsidRPr="00C01662" w14:paraId="1F89DE92" w14:textId="77777777" w:rsidTr="00C01662">
        <w:tc>
          <w:tcPr>
            <w:tcW w:w="3118" w:type="dxa"/>
          </w:tcPr>
          <w:p w14:paraId="212EE813" w14:textId="03437733" w:rsidR="00C01662" w:rsidRPr="00C01662" w:rsidRDefault="00C01662" w:rsidP="00C01662">
            <w:pPr>
              <w:pStyle w:val="Paragrafoelenco"/>
              <w:numPr>
                <w:ilvl w:val="0"/>
                <w:numId w:val="1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62">
              <w:rPr>
                <w:rFonts w:ascii="Times New Roman" w:hAnsi="Times New Roman" w:cs="Times New Roman"/>
                <w:sz w:val="24"/>
                <w:szCs w:val="24"/>
              </w:rPr>
              <w:t>1000018104</w:t>
            </w:r>
          </w:p>
        </w:tc>
      </w:tr>
    </w:tbl>
    <w:p w14:paraId="51C579F9" w14:textId="4DDE4BD5" w:rsidR="00C01662" w:rsidRPr="00C01662" w:rsidRDefault="00C01662" w:rsidP="00C016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FDE71A" w14:textId="3E1316CF" w:rsidR="00C01662" w:rsidRPr="00C01662" w:rsidRDefault="00C01662" w:rsidP="00C016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662">
        <w:rPr>
          <w:rFonts w:ascii="Times New Roman" w:hAnsi="Times New Roman" w:cs="Times New Roman"/>
          <w:sz w:val="24"/>
          <w:szCs w:val="24"/>
        </w:rPr>
        <w:t>22 settembre, ore 9</w:t>
      </w:r>
    </w:p>
    <w:p w14:paraId="3BCE34BF" w14:textId="1F9C2FDA" w:rsidR="00C01662" w:rsidRPr="00C01662" w:rsidRDefault="00C01662" w:rsidP="00C016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662">
        <w:rPr>
          <w:rFonts w:ascii="Times New Roman" w:hAnsi="Times New Roman" w:cs="Times New Roman"/>
          <w:sz w:val="24"/>
          <w:szCs w:val="24"/>
        </w:rPr>
        <w:t>Tutti gli altri prenotati e le prove intermedie</w:t>
      </w:r>
    </w:p>
    <w:sectPr w:rsidR="00C01662" w:rsidRPr="00C016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1F29"/>
    <w:multiLevelType w:val="hybridMultilevel"/>
    <w:tmpl w:val="1B32B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E6966"/>
    <w:multiLevelType w:val="hybridMultilevel"/>
    <w:tmpl w:val="8214C3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337911">
    <w:abstractNumId w:val="1"/>
  </w:num>
  <w:num w:numId="2" w16cid:durableId="11791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24"/>
    <w:rsid w:val="000A4624"/>
    <w:rsid w:val="000C5171"/>
    <w:rsid w:val="00120F7D"/>
    <w:rsid w:val="002B0664"/>
    <w:rsid w:val="003C6FBB"/>
    <w:rsid w:val="006661B7"/>
    <w:rsid w:val="00692735"/>
    <w:rsid w:val="008F7F4D"/>
    <w:rsid w:val="00C01662"/>
    <w:rsid w:val="00E7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470A"/>
  <w15:chartTrackingRefBased/>
  <w15:docId w15:val="{F0AB691F-BA1F-4989-96CB-F2DE7387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F7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01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Giuffrida</dc:creator>
  <cp:keywords/>
  <dc:description/>
  <cp:lastModifiedBy>Milena Giuffrida</cp:lastModifiedBy>
  <cp:revision>3</cp:revision>
  <dcterms:created xsi:type="dcterms:W3CDTF">2023-09-18T15:47:00Z</dcterms:created>
  <dcterms:modified xsi:type="dcterms:W3CDTF">2023-09-18T15:47:00Z</dcterms:modified>
</cp:coreProperties>
</file>